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6919" w:rsidRDefault="000F6919" w:rsidP="000F6919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-104775</wp:posOffset>
                </wp:positionV>
                <wp:extent cx="876300" cy="523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919" w:rsidRPr="006A51F1" w:rsidRDefault="000F6919" w:rsidP="000F69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6A51F1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K-8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5pt;margin-top:-8.25pt;width:6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hUgg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" stroked="f">
                <v:textbox>
                  <w:txbxContent>
                    <w:p w:rsidR="000F6919" w:rsidRPr="006A51F1" w:rsidRDefault="000F6919" w:rsidP="000F6919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6A51F1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K-8</w:t>
                      </w:r>
                    </w:p>
                  </w:txbxContent>
                </v:textbox>
              </v:shape>
            </w:pict>
          </mc:Fallback>
        </mc:AlternateContent>
      </w:r>
      <w:r w:rsidRPr="004C0F34">
        <w:rPr>
          <w:b/>
          <w:sz w:val="24"/>
          <w:szCs w:val="24"/>
        </w:rPr>
        <w:t xml:space="preserve">MATH STANDARDS:  </w:t>
      </w:r>
      <w:r w:rsidR="003A393D">
        <w:rPr>
          <w:b/>
          <w:sz w:val="24"/>
          <w:szCs w:val="24"/>
        </w:rPr>
        <w:t>REQUIRED FLUENCIES AT-A-GLANCE</w:t>
      </w:r>
    </w:p>
    <w:p w:rsidR="000F6919" w:rsidRPr="004C0F34" w:rsidRDefault="000F6919" w:rsidP="000F6919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2438C1" w:rsidRPr="001E432C" w:rsidRDefault="002438C1" w:rsidP="002438C1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0F6919" w:rsidRPr="008D2EDD" w:rsidRDefault="000F6919" w:rsidP="000F6919">
      <w:pPr>
        <w:pStyle w:val="Normal2"/>
        <w:widowControl w:val="0"/>
        <w:rPr>
          <w:b/>
          <w:sz w:val="20"/>
          <w:szCs w:val="20"/>
        </w:rPr>
      </w:pPr>
    </w:p>
    <w:p w:rsidR="00511552" w:rsidRPr="00511552" w:rsidRDefault="00511552" w:rsidP="00511552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Required f</w:t>
      </w:r>
      <w:r w:rsidRPr="00511552">
        <w:rPr>
          <w:sz w:val="20"/>
          <w:szCs w:val="20"/>
        </w:rPr>
        <w:t xml:space="preserve">luencies in the standards </w:t>
      </w:r>
      <w:r w:rsidR="00F459FA" w:rsidRPr="00511552">
        <w:rPr>
          <w:sz w:val="20"/>
          <w:szCs w:val="20"/>
        </w:rPr>
        <w:t>mean</w:t>
      </w:r>
      <w:r w:rsidRPr="00511552">
        <w:rPr>
          <w:sz w:val="20"/>
          <w:szCs w:val="20"/>
        </w:rPr>
        <w:t xml:space="preserve"> “fast and accurate”. The word fluency was judiciously chosen to mark the end points of </w:t>
      </w:r>
      <w:r w:rsidR="00F459FA">
        <w:rPr>
          <w:sz w:val="20"/>
          <w:szCs w:val="20"/>
        </w:rPr>
        <w:t xml:space="preserve">learning </w:t>
      </w:r>
      <w:r w:rsidRPr="00511552">
        <w:rPr>
          <w:sz w:val="20"/>
          <w:szCs w:val="20"/>
        </w:rPr>
        <w:t>progression</w:t>
      </w:r>
      <w:r w:rsidR="00F459FA">
        <w:rPr>
          <w:sz w:val="20"/>
          <w:szCs w:val="20"/>
        </w:rPr>
        <w:t>s</w:t>
      </w:r>
      <w:r w:rsidRPr="00511552">
        <w:rPr>
          <w:sz w:val="20"/>
          <w:szCs w:val="20"/>
        </w:rPr>
        <w:t xml:space="preserve"> that begin with s</w:t>
      </w:r>
      <w:r w:rsidR="00F459FA">
        <w:rPr>
          <w:sz w:val="20"/>
          <w:szCs w:val="20"/>
        </w:rPr>
        <w:t>olid underpinnings and then pass</w:t>
      </w:r>
      <w:r w:rsidRPr="00511552">
        <w:rPr>
          <w:sz w:val="20"/>
          <w:szCs w:val="20"/>
        </w:rPr>
        <w:t xml:space="preserve"> upward through </w:t>
      </w:r>
      <w:r w:rsidR="00F459FA">
        <w:rPr>
          <w:sz w:val="20"/>
          <w:szCs w:val="20"/>
        </w:rPr>
        <w:t xml:space="preserve">growth stages </w:t>
      </w:r>
      <w:r>
        <w:rPr>
          <w:sz w:val="20"/>
          <w:szCs w:val="20"/>
        </w:rPr>
        <w:t>t</w:t>
      </w:r>
      <w:r w:rsidR="00F459FA">
        <w:rPr>
          <w:sz w:val="20"/>
          <w:szCs w:val="20"/>
        </w:rPr>
        <w:t>o</w:t>
      </w:r>
      <w:r w:rsidRPr="00511552">
        <w:rPr>
          <w:sz w:val="20"/>
          <w:szCs w:val="20"/>
        </w:rPr>
        <w:t xml:space="preserve"> </w:t>
      </w:r>
      <w:r w:rsidR="00F459FA">
        <w:rPr>
          <w:sz w:val="20"/>
          <w:szCs w:val="20"/>
        </w:rPr>
        <w:t xml:space="preserve">enable </w:t>
      </w:r>
      <w:r w:rsidRPr="00511552">
        <w:rPr>
          <w:sz w:val="20"/>
          <w:szCs w:val="20"/>
        </w:rPr>
        <w:t>flow in the learning of essential standards.</w:t>
      </w:r>
      <w:r>
        <w:rPr>
          <w:sz w:val="20"/>
          <w:szCs w:val="20"/>
        </w:rPr>
        <w:t xml:space="preserve"> </w:t>
      </w:r>
      <w:r w:rsidRPr="00511552">
        <w:rPr>
          <w:sz w:val="20"/>
          <w:szCs w:val="20"/>
        </w:rPr>
        <w:t>Required fluencies are the skills that must be mastered at each grade level.</w:t>
      </w:r>
    </w:p>
    <w:p w:rsidR="00511552" w:rsidRPr="00085ED8" w:rsidRDefault="00511552" w:rsidP="00A9729F">
      <w:pPr>
        <w:pStyle w:val="Normal1"/>
        <w:widowControl w:val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0"/>
      </w:tblGrid>
      <w:tr w:rsidR="00004160" w:rsidRPr="00673878" w:rsidTr="00E34B90">
        <w:trPr>
          <w:tblHeader/>
          <w:jc w:val="center"/>
        </w:trPr>
        <w:tc>
          <w:tcPr>
            <w:tcW w:w="10780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0EC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12F49" w:rsidRPr="00212F49" w:rsidRDefault="00511552" w:rsidP="00212F49">
            <w:pPr>
              <w:pStyle w:val="Normal1"/>
              <w:widowControl w:val="0"/>
              <w:spacing w:line="240" w:lineRule="auto"/>
              <w:ind w:left="86" w:right="8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Required Fluencies</w:t>
            </w:r>
          </w:p>
        </w:tc>
      </w:tr>
      <w:tr w:rsidR="00A54CB5" w:rsidRPr="00673878" w:rsidTr="00E34B90">
        <w:trPr>
          <w:jc w:val="center"/>
        </w:trPr>
        <w:tc>
          <w:tcPr>
            <w:tcW w:w="10780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4CB5" w:rsidRPr="00673878" w:rsidRDefault="00963119" w:rsidP="00212F49">
            <w:pPr>
              <w:pStyle w:val="Normal1"/>
              <w:widowControl w:val="0"/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</w:t>
            </w:r>
            <w:r w:rsidR="004E1416">
              <w:rPr>
                <w:b/>
                <w:sz w:val="20"/>
                <w:szCs w:val="20"/>
              </w:rPr>
              <w:t>K</w:t>
            </w:r>
          </w:p>
        </w:tc>
      </w:tr>
      <w:tr w:rsidR="00511552" w:rsidRPr="00673878" w:rsidTr="00E34B90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11552" w:rsidRPr="006A2858" w:rsidRDefault="00A022BE" w:rsidP="00212F49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2858">
              <w:rPr>
                <w:color w:val="auto"/>
                <w:sz w:val="18"/>
                <w:szCs w:val="18"/>
              </w:rPr>
              <w:t xml:space="preserve">Add and </w:t>
            </w:r>
            <w:r w:rsidR="00580385" w:rsidRPr="006A2858">
              <w:rPr>
                <w:color w:val="auto"/>
                <w:sz w:val="18"/>
                <w:szCs w:val="18"/>
              </w:rPr>
              <w:t>s</w:t>
            </w:r>
            <w:r w:rsidR="00717ED9" w:rsidRPr="006A2858">
              <w:rPr>
                <w:color w:val="auto"/>
                <w:sz w:val="18"/>
                <w:szCs w:val="18"/>
              </w:rPr>
              <w:t>ubtract within 5</w:t>
            </w:r>
            <w:r w:rsidR="00580385" w:rsidRPr="006A2858">
              <w:rPr>
                <w:color w:val="auto"/>
                <w:sz w:val="18"/>
                <w:szCs w:val="18"/>
              </w:rPr>
              <w:t>.</w:t>
            </w:r>
            <w:r w:rsidR="00832ABB" w:rsidRPr="006A2858">
              <w:rPr>
                <w:color w:val="auto"/>
                <w:sz w:val="18"/>
                <w:szCs w:val="18"/>
              </w:rPr>
              <w:t xml:space="preserve"> </w:t>
            </w:r>
            <w:r w:rsidR="00832ABB" w:rsidRPr="006A2858">
              <w:rPr>
                <w:color w:val="660066"/>
                <w:sz w:val="18"/>
                <w:szCs w:val="18"/>
              </w:rPr>
              <w:t>(</w:t>
            </w:r>
            <w:hyperlink r:id="rId8" w:history="1">
              <w:r w:rsidR="00F957F2" w:rsidRPr="006A2858">
                <w:rPr>
                  <w:rStyle w:val="Hyperlink"/>
                  <w:color w:val="660066"/>
                  <w:sz w:val="18"/>
                  <w:szCs w:val="18"/>
                </w:rPr>
                <w:t xml:space="preserve">NAD K.OAT.2, </w:t>
              </w:r>
              <w:r w:rsidR="00832ABB" w:rsidRPr="006A2858">
                <w:rPr>
                  <w:rStyle w:val="Hyperlink"/>
                  <w:color w:val="660066"/>
                  <w:sz w:val="18"/>
                  <w:szCs w:val="18"/>
                </w:rPr>
                <w:t>4</w:t>
              </w:r>
            </w:hyperlink>
            <w:r w:rsidR="00832ABB" w:rsidRPr="006A2858">
              <w:rPr>
                <w:color w:val="660066"/>
                <w:sz w:val="18"/>
                <w:szCs w:val="18"/>
              </w:rPr>
              <w:t>)</w:t>
            </w:r>
            <w:r w:rsidR="00832ABB" w:rsidRPr="006A2858">
              <w:rPr>
                <w:color w:val="auto"/>
                <w:sz w:val="18"/>
                <w:szCs w:val="18"/>
              </w:rPr>
              <w:t xml:space="preserve"> </w:t>
            </w:r>
            <w:r w:rsidR="00832ABB" w:rsidRPr="006A2858">
              <w:rPr>
                <w:color w:val="008000"/>
                <w:sz w:val="18"/>
                <w:szCs w:val="18"/>
              </w:rPr>
              <w:t>(</w:t>
            </w:r>
            <w:hyperlink r:id="rId9" w:history="1">
              <w:r w:rsidR="00832ABB" w:rsidRPr="006A2858">
                <w:rPr>
                  <w:rStyle w:val="Hyperlink"/>
                  <w:color w:val="008000"/>
                  <w:sz w:val="18"/>
                  <w:szCs w:val="18"/>
                </w:rPr>
                <w:t>CCSS K.OA.5</w:t>
              </w:r>
            </w:hyperlink>
            <w:r w:rsidR="00832ABB" w:rsidRPr="006A2858">
              <w:rPr>
                <w:color w:val="008000"/>
                <w:sz w:val="18"/>
                <w:szCs w:val="18"/>
              </w:rPr>
              <w:t>)</w:t>
            </w:r>
          </w:p>
        </w:tc>
      </w:tr>
      <w:tr w:rsidR="00963119" w:rsidRPr="00673878" w:rsidTr="00E34B90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63119" w:rsidRPr="00673878" w:rsidRDefault="00963119" w:rsidP="00212F49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</w:t>
            </w:r>
            <w:r w:rsidR="004E1416">
              <w:rPr>
                <w:b/>
                <w:sz w:val="20"/>
                <w:szCs w:val="20"/>
              </w:rPr>
              <w:t>1</w:t>
            </w:r>
          </w:p>
        </w:tc>
      </w:tr>
      <w:tr w:rsidR="00511552" w:rsidRPr="00673878" w:rsidTr="00E34B90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11552" w:rsidRPr="006A2858" w:rsidRDefault="00A022BE" w:rsidP="006A2858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2858">
              <w:rPr>
                <w:color w:val="auto"/>
                <w:sz w:val="18"/>
                <w:szCs w:val="18"/>
              </w:rPr>
              <w:t xml:space="preserve">Add and </w:t>
            </w:r>
            <w:r w:rsidR="00164922" w:rsidRPr="006A2858">
              <w:rPr>
                <w:color w:val="auto"/>
                <w:sz w:val="18"/>
                <w:szCs w:val="18"/>
              </w:rPr>
              <w:t>s</w:t>
            </w:r>
            <w:r w:rsidR="004517D3" w:rsidRPr="006A2858">
              <w:rPr>
                <w:color w:val="auto"/>
                <w:sz w:val="18"/>
                <w:szCs w:val="18"/>
              </w:rPr>
              <w:t>ubtract within 10</w:t>
            </w:r>
            <w:r w:rsidR="00832ABB" w:rsidRPr="006A2858">
              <w:rPr>
                <w:color w:val="auto"/>
                <w:sz w:val="18"/>
                <w:szCs w:val="18"/>
              </w:rPr>
              <w:t>.</w:t>
            </w:r>
            <w:r w:rsidR="004517D3" w:rsidRPr="006A2858">
              <w:rPr>
                <w:color w:val="auto"/>
                <w:sz w:val="18"/>
                <w:szCs w:val="18"/>
              </w:rPr>
              <w:t xml:space="preserve"> </w:t>
            </w:r>
            <w:r w:rsidR="00832ABB" w:rsidRPr="006A2858">
              <w:rPr>
                <w:color w:val="660066"/>
                <w:sz w:val="18"/>
                <w:szCs w:val="18"/>
              </w:rPr>
              <w:t>(</w:t>
            </w:r>
            <w:hyperlink r:id="rId10" w:history="1">
              <w:r w:rsidR="00832ABB" w:rsidRPr="006A2858">
                <w:rPr>
                  <w:rStyle w:val="Hyperlink"/>
                  <w:color w:val="660066"/>
                  <w:sz w:val="18"/>
                  <w:szCs w:val="18"/>
                </w:rPr>
                <w:t>NAD 1.OAT.1</w:t>
              </w:r>
            </w:hyperlink>
            <w:r w:rsidR="00832ABB" w:rsidRPr="009379AB">
              <w:rPr>
                <w:color w:val="660066"/>
                <w:sz w:val="18"/>
                <w:szCs w:val="18"/>
              </w:rPr>
              <w:t>)</w:t>
            </w:r>
            <w:r w:rsidR="00832ABB" w:rsidRPr="006A2858">
              <w:rPr>
                <w:color w:val="auto"/>
                <w:sz w:val="18"/>
                <w:szCs w:val="18"/>
              </w:rPr>
              <w:t xml:space="preserve"> </w:t>
            </w:r>
            <w:r w:rsidR="00832ABB" w:rsidRPr="006A2858">
              <w:rPr>
                <w:color w:val="008000"/>
                <w:sz w:val="18"/>
                <w:szCs w:val="18"/>
              </w:rPr>
              <w:t>(</w:t>
            </w:r>
            <w:hyperlink r:id="rId11" w:history="1">
              <w:r w:rsidR="00832ABB" w:rsidRPr="006A2858">
                <w:rPr>
                  <w:rStyle w:val="Hyperlink"/>
                  <w:color w:val="008000"/>
                  <w:sz w:val="18"/>
                  <w:szCs w:val="18"/>
                </w:rPr>
                <w:t>CCSS 1.OA.6</w:t>
              </w:r>
            </w:hyperlink>
            <w:r w:rsidR="00832ABB" w:rsidRPr="006A2858">
              <w:rPr>
                <w:color w:val="008000"/>
                <w:sz w:val="18"/>
                <w:szCs w:val="18"/>
              </w:rPr>
              <w:t>)</w:t>
            </w:r>
          </w:p>
        </w:tc>
      </w:tr>
      <w:tr w:rsidR="00963119" w:rsidRPr="00673878" w:rsidTr="00AA5A7B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63119" w:rsidRPr="00673878" w:rsidRDefault="00963119" w:rsidP="00212F49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</w:t>
            </w:r>
            <w:r w:rsidR="004E1416">
              <w:rPr>
                <w:b/>
                <w:sz w:val="20"/>
                <w:szCs w:val="20"/>
              </w:rPr>
              <w:t>2</w:t>
            </w:r>
          </w:p>
        </w:tc>
      </w:tr>
      <w:tr w:rsidR="00511552" w:rsidRPr="00673878" w:rsidTr="00AA5A7B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11552" w:rsidRPr="006A2858" w:rsidRDefault="00164922" w:rsidP="006A2858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2858">
              <w:rPr>
                <w:color w:val="auto"/>
                <w:sz w:val="18"/>
                <w:szCs w:val="18"/>
              </w:rPr>
              <w:t>Add</w:t>
            </w:r>
            <w:r w:rsidR="00A022BE" w:rsidRPr="006A2858">
              <w:rPr>
                <w:color w:val="auto"/>
                <w:sz w:val="18"/>
                <w:szCs w:val="18"/>
              </w:rPr>
              <w:t xml:space="preserve"> and </w:t>
            </w:r>
            <w:r w:rsidRPr="006A2858">
              <w:rPr>
                <w:color w:val="auto"/>
                <w:sz w:val="18"/>
                <w:szCs w:val="18"/>
              </w:rPr>
              <w:t>subtract within 20</w:t>
            </w:r>
            <w:r w:rsidR="00F72D48" w:rsidRPr="006A2858">
              <w:rPr>
                <w:color w:val="auto"/>
                <w:sz w:val="18"/>
                <w:szCs w:val="18"/>
              </w:rPr>
              <w:t>.</w:t>
            </w:r>
            <w:r w:rsidR="008D285B" w:rsidRPr="006A2858">
              <w:rPr>
                <w:color w:val="auto"/>
                <w:sz w:val="18"/>
                <w:szCs w:val="18"/>
              </w:rPr>
              <w:t xml:space="preserve"> (</w:t>
            </w:r>
            <w:r w:rsidRPr="006A2858">
              <w:rPr>
                <w:color w:val="auto"/>
                <w:sz w:val="18"/>
                <w:szCs w:val="18"/>
              </w:rPr>
              <w:t>Know single digit sums from memory</w:t>
            </w:r>
            <w:r w:rsidR="008D285B" w:rsidRPr="006A2858">
              <w:rPr>
                <w:color w:val="auto"/>
                <w:sz w:val="18"/>
                <w:szCs w:val="18"/>
              </w:rPr>
              <w:t>).</w:t>
            </w:r>
            <w:r w:rsidR="00F72D48" w:rsidRPr="006A2858">
              <w:rPr>
                <w:color w:val="auto"/>
                <w:sz w:val="18"/>
                <w:szCs w:val="18"/>
              </w:rPr>
              <w:t xml:space="preserve"> </w:t>
            </w:r>
            <w:r w:rsidR="00624029" w:rsidRPr="004E21A8">
              <w:rPr>
                <w:color w:val="660066"/>
                <w:sz w:val="18"/>
                <w:szCs w:val="18"/>
              </w:rPr>
              <w:t>(</w:t>
            </w:r>
            <w:hyperlink r:id="rId12" w:history="1">
              <w:r w:rsidR="00624029" w:rsidRPr="006A2858">
                <w:rPr>
                  <w:rStyle w:val="Hyperlink"/>
                  <w:color w:val="660066"/>
                  <w:sz w:val="18"/>
                  <w:szCs w:val="18"/>
                </w:rPr>
                <w:t>NAD 2.OAT.2</w:t>
              </w:r>
            </w:hyperlink>
            <w:r w:rsidR="00624029" w:rsidRPr="006A2858">
              <w:rPr>
                <w:color w:val="660066"/>
                <w:sz w:val="18"/>
                <w:szCs w:val="18"/>
              </w:rPr>
              <w:t>)</w:t>
            </w:r>
            <w:r w:rsidR="00624029" w:rsidRPr="006A2858">
              <w:rPr>
                <w:color w:val="auto"/>
                <w:sz w:val="18"/>
                <w:szCs w:val="18"/>
              </w:rPr>
              <w:t xml:space="preserve"> </w:t>
            </w:r>
            <w:r w:rsidR="008D285B" w:rsidRPr="006A2858">
              <w:rPr>
                <w:color w:val="008000"/>
                <w:sz w:val="18"/>
                <w:szCs w:val="18"/>
              </w:rPr>
              <w:t>(</w:t>
            </w:r>
            <w:hyperlink r:id="rId13" w:history="1">
              <w:r w:rsidR="008D285B" w:rsidRPr="006A2858">
                <w:rPr>
                  <w:rStyle w:val="Hyperlink"/>
                  <w:color w:val="008000"/>
                  <w:sz w:val="18"/>
                  <w:szCs w:val="18"/>
                </w:rPr>
                <w:t>CCSS 2.OA.2</w:t>
              </w:r>
            </w:hyperlink>
            <w:r w:rsidR="008D285B" w:rsidRPr="006A2858">
              <w:rPr>
                <w:color w:val="008000"/>
                <w:sz w:val="18"/>
                <w:szCs w:val="18"/>
              </w:rPr>
              <w:t>)</w:t>
            </w:r>
          </w:p>
        </w:tc>
      </w:tr>
      <w:tr w:rsidR="00446B7D" w:rsidRPr="00673878" w:rsidTr="00AA5A7B">
        <w:trPr>
          <w:jc w:val="center"/>
        </w:trPr>
        <w:tc>
          <w:tcPr>
            <w:tcW w:w="1078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46B7D" w:rsidRPr="006A2858" w:rsidRDefault="008D285B" w:rsidP="006A2858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2858">
              <w:rPr>
                <w:color w:val="auto"/>
                <w:sz w:val="18"/>
                <w:szCs w:val="18"/>
              </w:rPr>
              <w:t>Add</w:t>
            </w:r>
            <w:r w:rsidR="00A022BE" w:rsidRPr="006A2858">
              <w:rPr>
                <w:color w:val="auto"/>
                <w:sz w:val="18"/>
                <w:szCs w:val="18"/>
              </w:rPr>
              <w:t xml:space="preserve"> and </w:t>
            </w:r>
            <w:r w:rsidRPr="006A2858">
              <w:rPr>
                <w:color w:val="auto"/>
                <w:sz w:val="18"/>
                <w:szCs w:val="18"/>
              </w:rPr>
              <w:t xml:space="preserve">subtract within 100. </w:t>
            </w:r>
            <w:r w:rsidR="00624029" w:rsidRPr="004E21A8">
              <w:rPr>
                <w:color w:val="660066"/>
                <w:sz w:val="18"/>
                <w:szCs w:val="18"/>
              </w:rPr>
              <w:t>(</w:t>
            </w:r>
            <w:hyperlink r:id="rId14" w:history="1">
              <w:r w:rsidR="00624029" w:rsidRPr="004E21A8">
                <w:rPr>
                  <w:rStyle w:val="Hyperlink"/>
                  <w:color w:val="660066"/>
                  <w:sz w:val="18"/>
                  <w:szCs w:val="18"/>
                </w:rPr>
                <w:t>NAD 2.OAT.1</w:t>
              </w:r>
            </w:hyperlink>
            <w:r w:rsidR="00624029" w:rsidRPr="004E21A8">
              <w:rPr>
                <w:color w:val="660066"/>
                <w:sz w:val="18"/>
                <w:szCs w:val="18"/>
              </w:rPr>
              <w:t xml:space="preserve">) </w:t>
            </w:r>
            <w:r w:rsidRPr="006A2858">
              <w:rPr>
                <w:color w:val="008000"/>
                <w:sz w:val="18"/>
                <w:szCs w:val="18"/>
              </w:rPr>
              <w:t>(</w:t>
            </w:r>
            <w:hyperlink r:id="rId15" w:history="1">
              <w:r w:rsidRPr="006A2858">
                <w:rPr>
                  <w:rStyle w:val="Hyperlink"/>
                  <w:color w:val="008000"/>
                  <w:sz w:val="18"/>
                  <w:szCs w:val="18"/>
                </w:rPr>
                <w:t>CCSS 2.NBT.5</w:t>
              </w:r>
            </w:hyperlink>
            <w:r w:rsidRPr="006A2858">
              <w:rPr>
                <w:color w:val="008000"/>
                <w:sz w:val="18"/>
                <w:szCs w:val="18"/>
              </w:rPr>
              <w:t>)</w:t>
            </w:r>
          </w:p>
        </w:tc>
      </w:tr>
      <w:tr w:rsidR="00963119" w:rsidRPr="00673878" w:rsidTr="00AA5A7B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63119" w:rsidRPr="00673878" w:rsidRDefault="00963119" w:rsidP="00212F49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</w:t>
            </w:r>
            <w:r w:rsidR="004E1416">
              <w:rPr>
                <w:b/>
                <w:sz w:val="20"/>
                <w:szCs w:val="20"/>
              </w:rPr>
              <w:t>3</w:t>
            </w:r>
          </w:p>
        </w:tc>
      </w:tr>
      <w:tr w:rsidR="00511552" w:rsidRPr="00886BFA" w:rsidTr="00AA5A7B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11552" w:rsidRPr="006A2858" w:rsidRDefault="00164922" w:rsidP="00212F49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2858">
              <w:rPr>
                <w:sz w:val="18"/>
                <w:szCs w:val="18"/>
              </w:rPr>
              <w:t>Multiply</w:t>
            </w:r>
            <w:r w:rsidR="00A022BE" w:rsidRPr="006A2858">
              <w:rPr>
                <w:color w:val="auto"/>
                <w:sz w:val="18"/>
                <w:szCs w:val="18"/>
              </w:rPr>
              <w:t xml:space="preserve"> and </w:t>
            </w:r>
            <w:r w:rsidRPr="006A2858">
              <w:rPr>
                <w:sz w:val="18"/>
                <w:szCs w:val="18"/>
              </w:rPr>
              <w:t>divide</w:t>
            </w:r>
            <w:r w:rsidR="008D285B" w:rsidRPr="006A2858">
              <w:rPr>
                <w:sz w:val="18"/>
                <w:szCs w:val="18"/>
              </w:rPr>
              <w:t xml:space="preserve"> </w:t>
            </w:r>
            <w:r w:rsidR="00F72D48" w:rsidRPr="006A2858">
              <w:rPr>
                <w:sz w:val="18"/>
                <w:szCs w:val="18"/>
              </w:rPr>
              <w:t xml:space="preserve">within 100 </w:t>
            </w:r>
            <w:r w:rsidR="008D285B" w:rsidRPr="006A2858">
              <w:rPr>
                <w:sz w:val="18"/>
                <w:szCs w:val="18"/>
              </w:rPr>
              <w:t>(</w:t>
            </w:r>
            <w:r w:rsidR="00F72D48" w:rsidRPr="006A2858">
              <w:rPr>
                <w:sz w:val="18"/>
                <w:szCs w:val="18"/>
              </w:rPr>
              <w:t>Know single digit products from memory</w:t>
            </w:r>
            <w:r w:rsidR="008D285B" w:rsidRPr="006A2858">
              <w:rPr>
                <w:sz w:val="18"/>
                <w:szCs w:val="18"/>
              </w:rPr>
              <w:t>).</w:t>
            </w:r>
            <w:r w:rsidR="00F72D48" w:rsidRPr="006A2858">
              <w:rPr>
                <w:sz w:val="18"/>
                <w:szCs w:val="18"/>
              </w:rPr>
              <w:t xml:space="preserve"> </w:t>
            </w:r>
            <w:r w:rsidR="00BA7D80" w:rsidRPr="006A2858">
              <w:rPr>
                <w:color w:val="660066"/>
                <w:sz w:val="18"/>
                <w:szCs w:val="18"/>
              </w:rPr>
              <w:t>(</w:t>
            </w:r>
            <w:hyperlink r:id="rId16" w:history="1">
              <w:r w:rsidR="00BA7D80" w:rsidRPr="006A2858">
                <w:rPr>
                  <w:rStyle w:val="Hyperlink"/>
                  <w:color w:val="660066"/>
                  <w:sz w:val="18"/>
                  <w:szCs w:val="18"/>
                </w:rPr>
                <w:t>NAD 3.OAT.2</w:t>
              </w:r>
            </w:hyperlink>
            <w:r w:rsidR="00BA7D80" w:rsidRPr="006A2858">
              <w:rPr>
                <w:color w:val="660066"/>
                <w:sz w:val="18"/>
                <w:szCs w:val="18"/>
              </w:rPr>
              <w:t>)</w:t>
            </w:r>
            <w:r w:rsidR="00BA7D80" w:rsidRPr="006A2858">
              <w:rPr>
                <w:sz w:val="18"/>
                <w:szCs w:val="18"/>
              </w:rPr>
              <w:t xml:space="preserve"> </w:t>
            </w:r>
            <w:r w:rsidR="00B63D2A" w:rsidRPr="006A2858">
              <w:rPr>
                <w:color w:val="008000"/>
                <w:sz w:val="18"/>
                <w:szCs w:val="18"/>
              </w:rPr>
              <w:t>(</w:t>
            </w:r>
            <w:hyperlink r:id="rId17" w:history="1">
              <w:r w:rsidR="00B63D2A" w:rsidRPr="006A2858">
                <w:rPr>
                  <w:rStyle w:val="Hyperlink"/>
                  <w:color w:val="008000"/>
                  <w:sz w:val="18"/>
                  <w:szCs w:val="18"/>
                </w:rPr>
                <w:t>CCSS 3.OA.</w:t>
              </w:r>
              <w:r w:rsidR="008D285B" w:rsidRPr="006A2858">
                <w:rPr>
                  <w:rStyle w:val="Hyperlink"/>
                  <w:color w:val="008000"/>
                  <w:sz w:val="18"/>
                  <w:szCs w:val="18"/>
                </w:rPr>
                <w:t>7</w:t>
              </w:r>
            </w:hyperlink>
            <w:r w:rsidR="008D285B" w:rsidRPr="006A2858">
              <w:rPr>
                <w:color w:val="008000"/>
                <w:sz w:val="18"/>
                <w:szCs w:val="18"/>
              </w:rPr>
              <w:t>)</w:t>
            </w:r>
          </w:p>
        </w:tc>
      </w:tr>
      <w:tr w:rsidR="00800F96" w:rsidRPr="00886BFA" w:rsidTr="00AA5A7B">
        <w:trPr>
          <w:jc w:val="center"/>
        </w:trPr>
        <w:tc>
          <w:tcPr>
            <w:tcW w:w="107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00F96" w:rsidRPr="006A2858" w:rsidRDefault="00F72D48" w:rsidP="00212F49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2858">
              <w:rPr>
                <w:sz w:val="18"/>
                <w:szCs w:val="18"/>
              </w:rPr>
              <w:t>Add</w:t>
            </w:r>
            <w:r w:rsidR="00A022BE" w:rsidRPr="006A2858">
              <w:rPr>
                <w:color w:val="auto"/>
                <w:sz w:val="18"/>
                <w:szCs w:val="18"/>
              </w:rPr>
              <w:t xml:space="preserve"> and </w:t>
            </w:r>
            <w:r w:rsidRPr="006A2858">
              <w:rPr>
                <w:sz w:val="18"/>
                <w:szCs w:val="18"/>
              </w:rPr>
              <w:t>s</w:t>
            </w:r>
            <w:r w:rsidR="008D285B" w:rsidRPr="006A2858">
              <w:rPr>
                <w:sz w:val="18"/>
                <w:szCs w:val="18"/>
              </w:rPr>
              <w:t>ubtract within 1</w:t>
            </w:r>
            <w:r w:rsidRPr="006A2858">
              <w:rPr>
                <w:sz w:val="18"/>
                <w:szCs w:val="18"/>
              </w:rPr>
              <w:t>,</w:t>
            </w:r>
            <w:r w:rsidR="008D285B" w:rsidRPr="006A2858">
              <w:rPr>
                <w:sz w:val="18"/>
                <w:szCs w:val="18"/>
              </w:rPr>
              <w:t>000.</w:t>
            </w:r>
            <w:r w:rsidRPr="006A2858">
              <w:rPr>
                <w:sz w:val="18"/>
                <w:szCs w:val="18"/>
              </w:rPr>
              <w:t xml:space="preserve"> </w:t>
            </w:r>
            <w:r w:rsidR="00BA7D80" w:rsidRPr="006A2858">
              <w:rPr>
                <w:color w:val="660066"/>
                <w:sz w:val="18"/>
                <w:szCs w:val="18"/>
              </w:rPr>
              <w:t>(</w:t>
            </w:r>
            <w:hyperlink r:id="rId18" w:history="1">
              <w:r w:rsidR="00BA7D80" w:rsidRPr="006A2858">
                <w:rPr>
                  <w:rStyle w:val="Hyperlink"/>
                  <w:color w:val="660066"/>
                  <w:sz w:val="18"/>
                  <w:szCs w:val="18"/>
                </w:rPr>
                <w:t>NAD 3.NO.2</w:t>
              </w:r>
            </w:hyperlink>
            <w:r w:rsidR="00BA7D80" w:rsidRPr="006A2858">
              <w:rPr>
                <w:color w:val="660066"/>
                <w:sz w:val="18"/>
                <w:szCs w:val="18"/>
              </w:rPr>
              <w:t>)</w:t>
            </w:r>
            <w:r w:rsidR="00BA7D80" w:rsidRPr="006A2858">
              <w:rPr>
                <w:sz w:val="18"/>
                <w:szCs w:val="18"/>
              </w:rPr>
              <w:t xml:space="preserve"> </w:t>
            </w:r>
            <w:r w:rsidR="00B63D2A" w:rsidRPr="006A2858">
              <w:rPr>
                <w:color w:val="008000"/>
                <w:sz w:val="18"/>
                <w:szCs w:val="18"/>
              </w:rPr>
              <w:t>(</w:t>
            </w:r>
            <w:hyperlink r:id="rId19" w:history="1">
              <w:r w:rsidR="00B63D2A" w:rsidRPr="006A2858">
                <w:rPr>
                  <w:rStyle w:val="Hyperlink"/>
                  <w:color w:val="008000"/>
                  <w:sz w:val="18"/>
                  <w:szCs w:val="18"/>
                </w:rPr>
                <w:t>CCSS 3.NBT.</w:t>
              </w:r>
              <w:r w:rsidR="008D285B" w:rsidRPr="006A2858">
                <w:rPr>
                  <w:rStyle w:val="Hyperlink"/>
                  <w:color w:val="008000"/>
                  <w:sz w:val="18"/>
                  <w:szCs w:val="18"/>
                </w:rPr>
                <w:t>2</w:t>
              </w:r>
            </w:hyperlink>
            <w:r w:rsidR="008D285B" w:rsidRPr="006A2858">
              <w:rPr>
                <w:color w:val="008000"/>
                <w:sz w:val="18"/>
                <w:szCs w:val="18"/>
              </w:rPr>
              <w:t>)</w:t>
            </w:r>
          </w:p>
        </w:tc>
      </w:tr>
      <w:tr w:rsidR="002B6F08" w:rsidRPr="00673878" w:rsidTr="00E34B90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B6F08" w:rsidRDefault="002B6F08" w:rsidP="00212F49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4</w:t>
            </w:r>
          </w:p>
        </w:tc>
      </w:tr>
      <w:tr w:rsidR="00511552" w:rsidRPr="00673878" w:rsidTr="00E34B90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11552" w:rsidRPr="006A2858" w:rsidRDefault="00F72D48" w:rsidP="00212F49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2858">
              <w:rPr>
                <w:sz w:val="18"/>
                <w:szCs w:val="18"/>
              </w:rPr>
              <w:t>Add</w:t>
            </w:r>
            <w:r w:rsidR="00A022BE" w:rsidRPr="006A2858">
              <w:rPr>
                <w:color w:val="auto"/>
                <w:sz w:val="18"/>
                <w:szCs w:val="18"/>
              </w:rPr>
              <w:t xml:space="preserve"> and </w:t>
            </w:r>
            <w:r w:rsidRPr="006A2858">
              <w:rPr>
                <w:sz w:val="18"/>
                <w:szCs w:val="18"/>
              </w:rPr>
              <w:t xml:space="preserve">subtract within 1,000,000. </w:t>
            </w:r>
            <w:r w:rsidRPr="006A2858">
              <w:rPr>
                <w:color w:val="660066"/>
                <w:sz w:val="18"/>
                <w:szCs w:val="18"/>
              </w:rPr>
              <w:t>(</w:t>
            </w:r>
            <w:hyperlink r:id="rId20" w:history="1">
              <w:r w:rsidRPr="006A2858">
                <w:rPr>
                  <w:rStyle w:val="Hyperlink"/>
                  <w:color w:val="660066"/>
                  <w:sz w:val="18"/>
                  <w:szCs w:val="18"/>
                </w:rPr>
                <w:t>NAD 4.NO.3</w:t>
              </w:r>
            </w:hyperlink>
            <w:r w:rsidRPr="006A2858">
              <w:rPr>
                <w:color w:val="660066"/>
                <w:sz w:val="18"/>
                <w:szCs w:val="18"/>
              </w:rPr>
              <w:t>)</w:t>
            </w:r>
            <w:r w:rsidRPr="006A2858">
              <w:rPr>
                <w:sz w:val="18"/>
                <w:szCs w:val="18"/>
              </w:rPr>
              <w:t xml:space="preserve"> </w:t>
            </w:r>
            <w:r w:rsidR="007E1FBF" w:rsidRPr="006A2858">
              <w:rPr>
                <w:color w:val="008000"/>
                <w:sz w:val="18"/>
                <w:szCs w:val="18"/>
              </w:rPr>
              <w:t>(</w:t>
            </w:r>
            <w:hyperlink r:id="rId21" w:history="1">
              <w:r w:rsidR="007E1FBF" w:rsidRPr="006A2858">
                <w:rPr>
                  <w:rStyle w:val="Hyperlink"/>
                  <w:color w:val="008000"/>
                  <w:sz w:val="18"/>
                  <w:szCs w:val="18"/>
                </w:rPr>
                <w:t>CCSS 4.NBT.</w:t>
              </w:r>
              <w:r w:rsidRPr="006A2858">
                <w:rPr>
                  <w:rStyle w:val="Hyperlink"/>
                  <w:color w:val="008000"/>
                  <w:sz w:val="18"/>
                  <w:szCs w:val="18"/>
                </w:rPr>
                <w:t>4</w:t>
              </w:r>
            </w:hyperlink>
            <w:r w:rsidRPr="006A2858">
              <w:rPr>
                <w:color w:val="008000"/>
                <w:sz w:val="18"/>
                <w:szCs w:val="18"/>
              </w:rPr>
              <w:t>)</w:t>
            </w:r>
          </w:p>
        </w:tc>
      </w:tr>
      <w:tr w:rsidR="002B6F08" w:rsidRPr="00673878" w:rsidTr="00E34B90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B6F08" w:rsidRDefault="002B6F08" w:rsidP="00212F49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5</w:t>
            </w:r>
          </w:p>
        </w:tc>
      </w:tr>
      <w:tr w:rsidR="00511552" w:rsidRPr="000D2E09" w:rsidTr="00E34B90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11552" w:rsidRPr="006A2858" w:rsidRDefault="00FE4217" w:rsidP="00212F49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2858">
              <w:rPr>
                <w:sz w:val="18"/>
                <w:szCs w:val="18"/>
              </w:rPr>
              <w:t>Multi-digit m</w:t>
            </w:r>
            <w:r w:rsidR="00007C9A" w:rsidRPr="006A2858">
              <w:rPr>
                <w:sz w:val="18"/>
                <w:szCs w:val="18"/>
              </w:rPr>
              <w:t>ultiplication</w:t>
            </w:r>
            <w:r w:rsidR="00F72D48" w:rsidRPr="006A2858">
              <w:rPr>
                <w:sz w:val="18"/>
                <w:szCs w:val="18"/>
              </w:rPr>
              <w:t>.</w:t>
            </w:r>
            <w:r w:rsidR="00007C9A" w:rsidRPr="006A2858">
              <w:rPr>
                <w:sz w:val="18"/>
                <w:szCs w:val="18"/>
              </w:rPr>
              <w:t xml:space="preserve"> </w:t>
            </w:r>
            <w:r w:rsidR="009378AF" w:rsidRPr="006A2858">
              <w:rPr>
                <w:color w:val="660066"/>
                <w:sz w:val="18"/>
                <w:szCs w:val="18"/>
              </w:rPr>
              <w:t>(</w:t>
            </w:r>
            <w:hyperlink r:id="rId22" w:history="1">
              <w:r w:rsidR="009378AF" w:rsidRPr="006A2858">
                <w:rPr>
                  <w:rStyle w:val="Hyperlink"/>
                  <w:color w:val="660066"/>
                  <w:sz w:val="18"/>
                  <w:szCs w:val="18"/>
                </w:rPr>
                <w:t>NAD 5.NO.3</w:t>
              </w:r>
            </w:hyperlink>
            <w:r w:rsidR="009378AF" w:rsidRPr="006A2858">
              <w:rPr>
                <w:color w:val="660066"/>
                <w:sz w:val="18"/>
                <w:szCs w:val="18"/>
              </w:rPr>
              <w:t>)</w:t>
            </w:r>
            <w:r w:rsidR="009378AF" w:rsidRPr="006A2858">
              <w:rPr>
                <w:sz w:val="18"/>
                <w:szCs w:val="18"/>
              </w:rPr>
              <w:t xml:space="preserve"> </w:t>
            </w:r>
            <w:r w:rsidR="009378AF" w:rsidRPr="006A2858">
              <w:rPr>
                <w:color w:val="008000"/>
                <w:sz w:val="18"/>
                <w:szCs w:val="18"/>
              </w:rPr>
              <w:t>(</w:t>
            </w:r>
            <w:hyperlink r:id="rId23" w:history="1">
              <w:r w:rsidR="009378AF" w:rsidRPr="006A2858">
                <w:rPr>
                  <w:rStyle w:val="Hyperlink"/>
                  <w:color w:val="008000"/>
                  <w:sz w:val="18"/>
                  <w:szCs w:val="18"/>
                </w:rPr>
                <w:t>CCSS 5.NBT.</w:t>
              </w:r>
              <w:r w:rsidR="00007C9A" w:rsidRPr="006A2858">
                <w:rPr>
                  <w:rStyle w:val="Hyperlink"/>
                  <w:color w:val="008000"/>
                  <w:sz w:val="18"/>
                  <w:szCs w:val="18"/>
                </w:rPr>
                <w:t>5</w:t>
              </w:r>
            </w:hyperlink>
            <w:r w:rsidR="00007C9A" w:rsidRPr="006A2858">
              <w:rPr>
                <w:color w:val="008000"/>
                <w:sz w:val="18"/>
                <w:szCs w:val="18"/>
              </w:rPr>
              <w:t>)</w:t>
            </w:r>
          </w:p>
        </w:tc>
      </w:tr>
      <w:tr w:rsidR="002B6F08" w:rsidRPr="00673878" w:rsidTr="00AA5A7B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B6F08" w:rsidRDefault="002B6F08" w:rsidP="00212F49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6</w:t>
            </w:r>
          </w:p>
        </w:tc>
      </w:tr>
      <w:tr w:rsidR="00511552" w:rsidRPr="00673878" w:rsidTr="00AA5A7B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11552" w:rsidRPr="006A2858" w:rsidRDefault="00007C9A" w:rsidP="00212F49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2858">
              <w:rPr>
                <w:color w:val="auto"/>
                <w:sz w:val="18"/>
                <w:szCs w:val="18"/>
              </w:rPr>
              <w:t>Multi-digit division.</w:t>
            </w:r>
            <w:r w:rsidR="009378AF" w:rsidRPr="006A2858">
              <w:rPr>
                <w:color w:val="auto"/>
                <w:sz w:val="18"/>
                <w:szCs w:val="18"/>
              </w:rPr>
              <w:t xml:space="preserve"> </w:t>
            </w:r>
            <w:r w:rsidR="009378AF" w:rsidRPr="006A2858">
              <w:rPr>
                <w:color w:val="660066"/>
                <w:sz w:val="18"/>
                <w:szCs w:val="18"/>
              </w:rPr>
              <w:t>(</w:t>
            </w:r>
            <w:hyperlink r:id="rId24" w:history="1">
              <w:r w:rsidR="009378AF" w:rsidRPr="006A2858">
                <w:rPr>
                  <w:rStyle w:val="Hyperlink"/>
                  <w:color w:val="660066"/>
                  <w:sz w:val="18"/>
                  <w:szCs w:val="18"/>
                </w:rPr>
                <w:t>NAD 6.NO.1</w:t>
              </w:r>
            </w:hyperlink>
            <w:r w:rsidR="009378AF" w:rsidRPr="006A2858">
              <w:rPr>
                <w:color w:val="660066"/>
                <w:sz w:val="18"/>
                <w:szCs w:val="18"/>
              </w:rPr>
              <w:t xml:space="preserve">) </w:t>
            </w:r>
            <w:r w:rsidR="009378AF" w:rsidRPr="006A2858">
              <w:rPr>
                <w:color w:val="008000"/>
                <w:sz w:val="18"/>
                <w:szCs w:val="18"/>
              </w:rPr>
              <w:t>(</w:t>
            </w:r>
            <w:hyperlink r:id="rId25" w:history="1">
              <w:r w:rsidR="009378AF" w:rsidRPr="006A2858">
                <w:rPr>
                  <w:rStyle w:val="Hyperlink"/>
                  <w:color w:val="008000"/>
                  <w:sz w:val="18"/>
                  <w:szCs w:val="18"/>
                </w:rPr>
                <w:t>CCSS 6.NS.</w:t>
              </w:r>
              <w:r w:rsidRPr="006A2858">
                <w:rPr>
                  <w:rStyle w:val="Hyperlink"/>
                  <w:color w:val="008000"/>
                  <w:sz w:val="18"/>
                  <w:szCs w:val="18"/>
                </w:rPr>
                <w:t>2</w:t>
              </w:r>
            </w:hyperlink>
            <w:r w:rsidRPr="006A2858">
              <w:rPr>
                <w:color w:val="008000"/>
                <w:sz w:val="18"/>
                <w:szCs w:val="18"/>
              </w:rPr>
              <w:t>)</w:t>
            </w:r>
          </w:p>
        </w:tc>
      </w:tr>
      <w:tr w:rsidR="00800F96" w:rsidRPr="00673878" w:rsidTr="00AA5A7B">
        <w:trPr>
          <w:jc w:val="center"/>
        </w:trPr>
        <w:tc>
          <w:tcPr>
            <w:tcW w:w="107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00F96" w:rsidRPr="006A2858" w:rsidRDefault="00007C9A" w:rsidP="00212F49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2858">
              <w:rPr>
                <w:color w:val="auto"/>
                <w:sz w:val="18"/>
                <w:szCs w:val="18"/>
              </w:rPr>
              <w:t xml:space="preserve">Multi-digit decimal operations. </w:t>
            </w:r>
            <w:r w:rsidR="009378AF" w:rsidRPr="006A2858">
              <w:rPr>
                <w:color w:val="660066"/>
                <w:sz w:val="18"/>
                <w:szCs w:val="18"/>
              </w:rPr>
              <w:t>(</w:t>
            </w:r>
            <w:hyperlink r:id="rId26" w:history="1">
              <w:r w:rsidR="009378AF" w:rsidRPr="006A2858">
                <w:rPr>
                  <w:rStyle w:val="Hyperlink"/>
                  <w:color w:val="660066"/>
                  <w:sz w:val="18"/>
                  <w:szCs w:val="18"/>
                </w:rPr>
                <w:t>NAD 6.NO.1</w:t>
              </w:r>
            </w:hyperlink>
            <w:r w:rsidR="009378AF" w:rsidRPr="006A2858">
              <w:rPr>
                <w:color w:val="660066"/>
                <w:sz w:val="18"/>
                <w:szCs w:val="18"/>
              </w:rPr>
              <w:t xml:space="preserve">) </w:t>
            </w:r>
            <w:r w:rsidR="009378AF" w:rsidRPr="006A2858">
              <w:rPr>
                <w:color w:val="008000"/>
                <w:sz w:val="18"/>
                <w:szCs w:val="18"/>
              </w:rPr>
              <w:t>(</w:t>
            </w:r>
            <w:hyperlink r:id="rId27" w:history="1">
              <w:r w:rsidR="009378AF" w:rsidRPr="006A2858">
                <w:rPr>
                  <w:rStyle w:val="Hyperlink"/>
                  <w:color w:val="008000"/>
                  <w:sz w:val="18"/>
                  <w:szCs w:val="18"/>
                </w:rPr>
                <w:t>CCSS 6.NS.</w:t>
              </w:r>
              <w:r w:rsidRPr="006A2858">
                <w:rPr>
                  <w:rStyle w:val="Hyperlink"/>
                  <w:color w:val="008000"/>
                  <w:sz w:val="18"/>
                  <w:szCs w:val="18"/>
                </w:rPr>
                <w:t>3</w:t>
              </w:r>
            </w:hyperlink>
            <w:r w:rsidRPr="006A2858">
              <w:rPr>
                <w:color w:val="008000"/>
                <w:sz w:val="18"/>
                <w:szCs w:val="18"/>
              </w:rPr>
              <w:t>)</w:t>
            </w:r>
          </w:p>
        </w:tc>
      </w:tr>
      <w:tr w:rsidR="002B6F08" w:rsidRPr="00673878" w:rsidTr="00AA5A7B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B6F08" w:rsidRDefault="002B6F08" w:rsidP="00212F49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7</w:t>
            </w:r>
          </w:p>
        </w:tc>
      </w:tr>
      <w:tr w:rsidR="00511552" w:rsidRPr="003D0167" w:rsidTr="00AA5A7B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11552" w:rsidRPr="006A2858" w:rsidRDefault="00445D64" w:rsidP="00212F49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2858">
              <w:rPr>
                <w:sz w:val="18"/>
                <w:szCs w:val="18"/>
              </w:rPr>
              <w:t xml:space="preserve">Add, subtract, multiply, and divide rational numbers. </w:t>
            </w:r>
            <w:r w:rsidR="005C7486" w:rsidRPr="006A2858">
              <w:rPr>
                <w:color w:val="660066"/>
                <w:sz w:val="18"/>
                <w:szCs w:val="18"/>
              </w:rPr>
              <w:t>(</w:t>
            </w:r>
            <w:hyperlink r:id="rId28" w:history="1">
              <w:r w:rsidR="005C7486" w:rsidRPr="006A2858">
                <w:rPr>
                  <w:rStyle w:val="Hyperlink"/>
                  <w:color w:val="660066"/>
                  <w:sz w:val="18"/>
                  <w:szCs w:val="18"/>
                </w:rPr>
                <w:t>NAD 7.NO.1</w:t>
              </w:r>
            </w:hyperlink>
            <w:r w:rsidR="005C7486" w:rsidRPr="006A2858">
              <w:rPr>
                <w:color w:val="660066"/>
                <w:sz w:val="18"/>
                <w:szCs w:val="18"/>
              </w:rPr>
              <w:t>)</w:t>
            </w:r>
            <w:r w:rsidR="005C7486" w:rsidRPr="006A2858">
              <w:rPr>
                <w:sz w:val="18"/>
                <w:szCs w:val="18"/>
              </w:rPr>
              <w:t xml:space="preserve"> </w:t>
            </w:r>
            <w:r w:rsidR="005C7486" w:rsidRPr="006A2858">
              <w:rPr>
                <w:color w:val="008000"/>
                <w:sz w:val="18"/>
                <w:szCs w:val="18"/>
              </w:rPr>
              <w:t>(</w:t>
            </w:r>
            <w:hyperlink r:id="rId29" w:history="1">
              <w:r w:rsidR="005C7486" w:rsidRPr="006A2858">
                <w:rPr>
                  <w:rStyle w:val="Hyperlink"/>
                  <w:color w:val="008000"/>
                  <w:sz w:val="18"/>
                  <w:szCs w:val="18"/>
                </w:rPr>
                <w:t>CCSS 7.NS.1-3</w:t>
              </w:r>
            </w:hyperlink>
            <w:r w:rsidRPr="006A2858">
              <w:rPr>
                <w:color w:val="008000"/>
                <w:sz w:val="18"/>
                <w:szCs w:val="18"/>
              </w:rPr>
              <w:t>)</w:t>
            </w:r>
          </w:p>
        </w:tc>
      </w:tr>
      <w:tr w:rsidR="000B0133" w:rsidRPr="003D0167" w:rsidTr="00AA5A7B">
        <w:trPr>
          <w:jc w:val="center"/>
        </w:trPr>
        <w:tc>
          <w:tcPr>
            <w:tcW w:w="107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0B0133" w:rsidRPr="006A2858" w:rsidRDefault="00445D64" w:rsidP="00212F49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2858">
              <w:rPr>
                <w:sz w:val="18"/>
                <w:szCs w:val="18"/>
              </w:rPr>
              <w:t xml:space="preserve">Solve multi-step problems with positive and negative irrational numbers. </w:t>
            </w:r>
            <w:r w:rsidR="00AA73B1" w:rsidRPr="006A2858">
              <w:rPr>
                <w:color w:val="660066"/>
                <w:sz w:val="18"/>
                <w:szCs w:val="18"/>
              </w:rPr>
              <w:t>(</w:t>
            </w:r>
            <w:hyperlink r:id="rId30" w:history="1">
              <w:r w:rsidR="00AA73B1" w:rsidRPr="006A2858">
                <w:rPr>
                  <w:rStyle w:val="Hyperlink"/>
                  <w:color w:val="660066"/>
                  <w:sz w:val="18"/>
                  <w:szCs w:val="18"/>
                </w:rPr>
                <w:t>NAD 7.OAT.2</w:t>
              </w:r>
            </w:hyperlink>
            <w:r w:rsidR="00AA73B1" w:rsidRPr="006A2858">
              <w:rPr>
                <w:color w:val="660066"/>
                <w:sz w:val="18"/>
                <w:szCs w:val="18"/>
              </w:rPr>
              <w:t>)</w:t>
            </w:r>
            <w:r w:rsidR="00AA73B1" w:rsidRPr="006A2858">
              <w:rPr>
                <w:sz w:val="18"/>
                <w:szCs w:val="18"/>
              </w:rPr>
              <w:t xml:space="preserve"> </w:t>
            </w:r>
            <w:r w:rsidRPr="006A2858">
              <w:rPr>
                <w:color w:val="008000"/>
                <w:sz w:val="18"/>
                <w:szCs w:val="18"/>
              </w:rPr>
              <w:t>(</w:t>
            </w:r>
            <w:hyperlink r:id="rId31" w:history="1">
              <w:r w:rsidRPr="006A2858">
                <w:rPr>
                  <w:rStyle w:val="Hyperlink"/>
                  <w:color w:val="008000"/>
                  <w:sz w:val="18"/>
                  <w:szCs w:val="18"/>
                </w:rPr>
                <w:t>CCSS 7.EE.3</w:t>
              </w:r>
            </w:hyperlink>
            <w:r w:rsidRPr="006A2858">
              <w:rPr>
                <w:color w:val="008000"/>
                <w:sz w:val="18"/>
                <w:szCs w:val="18"/>
              </w:rPr>
              <w:t>)</w:t>
            </w:r>
          </w:p>
        </w:tc>
      </w:tr>
      <w:tr w:rsidR="000B0133" w:rsidRPr="003D0167" w:rsidTr="00AA5A7B">
        <w:trPr>
          <w:jc w:val="center"/>
        </w:trPr>
        <w:tc>
          <w:tcPr>
            <w:tcW w:w="107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0B0133" w:rsidRPr="006A2858" w:rsidRDefault="00445D64" w:rsidP="00212F49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2858">
              <w:rPr>
                <w:sz w:val="18"/>
                <w:szCs w:val="18"/>
              </w:rPr>
              <w:t xml:space="preserve">Solve equations px + q = r and p(x + q) = r. </w:t>
            </w:r>
            <w:r w:rsidR="00AA73B1" w:rsidRPr="006A2858">
              <w:rPr>
                <w:color w:val="660066"/>
                <w:sz w:val="18"/>
                <w:szCs w:val="18"/>
              </w:rPr>
              <w:t>(</w:t>
            </w:r>
            <w:hyperlink r:id="rId32" w:history="1">
              <w:r w:rsidR="00AA73B1" w:rsidRPr="006A2858">
                <w:rPr>
                  <w:rStyle w:val="Hyperlink"/>
                  <w:color w:val="660066"/>
                  <w:sz w:val="18"/>
                  <w:szCs w:val="18"/>
                </w:rPr>
                <w:t>NAD 7.OAT.2</w:t>
              </w:r>
            </w:hyperlink>
            <w:r w:rsidR="00AA73B1" w:rsidRPr="006A2858">
              <w:rPr>
                <w:color w:val="660066"/>
                <w:sz w:val="18"/>
                <w:szCs w:val="18"/>
              </w:rPr>
              <w:t>)</w:t>
            </w:r>
            <w:r w:rsidR="00AA73B1" w:rsidRPr="006A2858">
              <w:rPr>
                <w:sz w:val="18"/>
                <w:szCs w:val="18"/>
              </w:rPr>
              <w:t xml:space="preserve"> </w:t>
            </w:r>
            <w:r w:rsidRPr="006A2858">
              <w:rPr>
                <w:color w:val="008000"/>
                <w:sz w:val="18"/>
                <w:szCs w:val="18"/>
              </w:rPr>
              <w:t>(</w:t>
            </w:r>
            <w:hyperlink r:id="rId33" w:history="1">
              <w:r w:rsidRPr="006A2858">
                <w:rPr>
                  <w:rStyle w:val="Hyperlink"/>
                  <w:color w:val="008000"/>
                  <w:sz w:val="18"/>
                  <w:szCs w:val="18"/>
                </w:rPr>
                <w:t>CCSS 7.EE.4</w:t>
              </w:r>
            </w:hyperlink>
            <w:r w:rsidRPr="006A2858">
              <w:rPr>
                <w:color w:val="008000"/>
                <w:sz w:val="18"/>
                <w:szCs w:val="18"/>
              </w:rPr>
              <w:t>)</w:t>
            </w:r>
          </w:p>
        </w:tc>
      </w:tr>
      <w:tr w:rsidR="002B6F08" w:rsidRPr="00673878" w:rsidTr="00AA5A7B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B6F08" w:rsidRDefault="002B6F08" w:rsidP="00212F49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8</w:t>
            </w:r>
          </w:p>
        </w:tc>
      </w:tr>
      <w:tr w:rsidR="00511552" w:rsidRPr="003D0167" w:rsidTr="00AA5A7B">
        <w:trPr>
          <w:jc w:val="center"/>
        </w:trPr>
        <w:tc>
          <w:tcPr>
            <w:tcW w:w="107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11552" w:rsidRPr="00E801A4" w:rsidRDefault="00445D64" w:rsidP="00212F49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E801A4">
              <w:rPr>
                <w:sz w:val="18"/>
                <w:szCs w:val="18"/>
              </w:rPr>
              <w:t xml:space="preserve">Solutions of one-variable linear equations where coefficients may be rational. </w:t>
            </w:r>
            <w:r w:rsidRPr="00E801A4">
              <w:rPr>
                <w:color w:val="660066"/>
                <w:sz w:val="18"/>
                <w:szCs w:val="18"/>
              </w:rPr>
              <w:t>(</w:t>
            </w:r>
            <w:hyperlink r:id="rId34" w:history="1">
              <w:r w:rsidRPr="00E801A4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E801A4">
              <w:rPr>
                <w:color w:val="660066"/>
                <w:sz w:val="18"/>
                <w:szCs w:val="18"/>
              </w:rPr>
              <w:t>)</w:t>
            </w:r>
            <w:r w:rsidRPr="00E801A4">
              <w:rPr>
                <w:sz w:val="18"/>
                <w:szCs w:val="18"/>
              </w:rPr>
              <w:t xml:space="preserve"> </w:t>
            </w:r>
            <w:r w:rsidRPr="00E801A4">
              <w:rPr>
                <w:color w:val="008000"/>
                <w:sz w:val="18"/>
                <w:szCs w:val="18"/>
              </w:rPr>
              <w:t>(</w:t>
            </w:r>
            <w:hyperlink r:id="rId35" w:history="1">
              <w:r w:rsidRPr="00E801A4">
                <w:rPr>
                  <w:rStyle w:val="Hyperlink"/>
                  <w:color w:val="008000"/>
                  <w:sz w:val="18"/>
                  <w:szCs w:val="18"/>
                </w:rPr>
                <w:t>CCSS 8.EE.7</w:t>
              </w:r>
            </w:hyperlink>
            <w:r w:rsidRPr="00E801A4">
              <w:rPr>
                <w:color w:val="008000"/>
                <w:sz w:val="18"/>
                <w:szCs w:val="18"/>
              </w:rPr>
              <w:t>)</w:t>
            </w:r>
          </w:p>
        </w:tc>
      </w:tr>
      <w:tr w:rsidR="00446B7D" w:rsidRPr="003D0167" w:rsidTr="00AA5A7B">
        <w:trPr>
          <w:jc w:val="center"/>
        </w:trPr>
        <w:tc>
          <w:tcPr>
            <w:tcW w:w="107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46B7D" w:rsidRPr="00E801A4" w:rsidRDefault="00445D64" w:rsidP="00212F49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E801A4">
              <w:rPr>
                <w:sz w:val="18"/>
                <w:szCs w:val="18"/>
              </w:rPr>
              <w:t xml:space="preserve">Set of geometric measurement skills (volume of cones, cylinders, and spheres – includes seventh grade work in angle measure, area, surface area and volume). </w:t>
            </w:r>
            <w:r w:rsidRPr="00E801A4">
              <w:rPr>
                <w:color w:val="660066"/>
                <w:sz w:val="18"/>
                <w:szCs w:val="18"/>
              </w:rPr>
              <w:t>(</w:t>
            </w:r>
            <w:hyperlink r:id="rId36" w:history="1">
              <w:r w:rsidRPr="00E801A4">
                <w:rPr>
                  <w:rStyle w:val="Hyperlink"/>
                  <w:color w:val="660066"/>
                  <w:sz w:val="18"/>
                  <w:szCs w:val="18"/>
                </w:rPr>
                <w:t>NAD 8.GEO.3</w:t>
              </w:r>
            </w:hyperlink>
            <w:r w:rsidRPr="00E801A4">
              <w:rPr>
                <w:color w:val="660066"/>
                <w:sz w:val="18"/>
                <w:szCs w:val="18"/>
              </w:rPr>
              <w:t xml:space="preserve">) </w:t>
            </w:r>
            <w:r w:rsidRPr="00E801A4">
              <w:rPr>
                <w:color w:val="008000"/>
                <w:sz w:val="18"/>
                <w:szCs w:val="18"/>
              </w:rPr>
              <w:t>(</w:t>
            </w:r>
            <w:hyperlink r:id="rId37" w:history="1">
              <w:r w:rsidRPr="00E801A4">
                <w:rPr>
                  <w:rStyle w:val="Hyperlink"/>
                  <w:color w:val="008000"/>
                  <w:sz w:val="18"/>
                  <w:szCs w:val="18"/>
                </w:rPr>
                <w:t>CCSS 8.G.9</w:t>
              </w:r>
            </w:hyperlink>
            <w:r w:rsidRPr="00E801A4">
              <w:rPr>
                <w:color w:val="008000"/>
                <w:sz w:val="18"/>
                <w:szCs w:val="18"/>
              </w:rPr>
              <w:t>)</w:t>
            </w:r>
          </w:p>
        </w:tc>
      </w:tr>
    </w:tbl>
    <w:p w:rsidR="00F6391A" w:rsidRDefault="00AD0EBA" w:rsidP="00072E08">
      <w:pPr>
        <w:pStyle w:val="Normal1"/>
        <w:widowControl w:val="0"/>
      </w:pPr>
      <w:r>
        <w:t xml:space="preserve"> </w:t>
      </w:r>
    </w:p>
    <w:sectPr w:rsidR="00F6391A" w:rsidSect="00F25895">
      <w:footerReference w:type="default" r:id="rId38"/>
      <w:pgSz w:w="12240" w:h="15840" w:code="1"/>
      <w:pgMar w:top="720" w:right="720" w:bottom="864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98" w:rsidRDefault="00FF0298" w:rsidP="00FF0298">
      <w:pPr>
        <w:spacing w:after="0" w:line="240" w:lineRule="auto"/>
      </w:pPr>
      <w:r>
        <w:separator/>
      </w:r>
    </w:p>
  </w:endnote>
  <w:endnote w:type="continuationSeparator" w:id="0">
    <w:p w:rsidR="00FF0298" w:rsidRDefault="00FF0298" w:rsidP="00FF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FF0298" w:rsidRDefault="002438C1" w:rsidP="00FF0298">
        <w:pPr>
          <w:pStyle w:val="Footer"/>
          <w:jc w:val="right"/>
        </w:pPr>
        <w:r>
          <w:rPr>
            <w:rFonts w:ascii="Arial" w:hAnsi="Arial" w:cs="Arial"/>
            <w:sz w:val="20"/>
            <w:szCs w:val="20"/>
          </w:rPr>
          <w:t xml:space="preserve">Math Standards: </w:t>
        </w:r>
        <w:r w:rsidR="00FF0298" w:rsidRPr="000379E7">
          <w:rPr>
            <w:rFonts w:ascii="Arial" w:hAnsi="Arial" w:cs="Arial"/>
            <w:sz w:val="20"/>
            <w:szCs w:val="20"/>
          </w:rPr>
          <w:t xml:space="preserve"> </w:t>
        </w:r>
        <w:r w:rsidR="001575CC">
          <w:rPr>
            <w:rFonts w:ascii="Arial" w:hAnsi="Arial" w:cs="Arial"/>
            <w:sz w:val="20"/>
            <w:szCs w:val="20"/>
          </w:rPr>
          <w:t>Required Fluencies</w:t>
        </w:r>
        <w:r w:rsidR="005F5DA2">
          <w:rPr>
            <w:rFonts w:ascii="Arial" w:hAnsi="Arial" w:cs="Arial"/>
            <w:sz w:val="20"/>
            <w:szCs w:val="20"/>
          </w:rPr>
          <w:t xml:space="preserve"> At-</w:t>
        </w:r>
        <w:r w:rsidR="00812428">
          <w:rPr>
            <w:rFonts w:ascii="Arial" w:hAnsi="Arial" w:cs="Arial"/>
            <w:sz w:val="20"/>
            <w:szCs w:val="20"/>
          </w:rPr>
          <w:t>A</w:t>
        </w:r>
        <w:r w:rsidR="005F5DA2">
          <w:rPr>
            <w:rFonts w:ascii="Arial" w:hAnsi="Arial" w:cs="Arial"/>
            <w:sz w:val="20"/>
            <w:szCs w:val="20"/>
          </w:rPr>
          <w:t>-Glance</w:t>
        </w:r>
        <w:r w:rsidR="00013D97">
          <w:rPr>
            <w:rFonts w:ascii="Arial" w:hAnsi="Arial" w:cs="Arial"/>
            <w:sz w:val="20"/>
            <w:szCs w:val="20"/>
          </w:rPr>
          <w:t xml:space="preserve">, </w:t>
        </w:r>
        <w:r w:rsidR="00127012">
          <w:rPr>
            <w:rFonts w:ascii="Arial" w:hAnsi="Arial" w:cs="Arial"/>
            <w:sz w:val="20"/>
            <w:szCs w:val="20"/>
          </w:rPr>
          <w:t>Grade</w:t>
        </w:r>
        <w:r w:rsidR="00013D97">
          <w:rPr>
            <w:rFonts w:ascii="Arial" w:hAnsi="Arial" w:cs="Arial"/>
            <w:sz w:val="20"/>
            <w:szCs w:val="20"/>
          </w:rPr>
          <w:t>s</w:t>
        </w:r>
        <w:r w:rsidR="00127012">
          <w:rPr>
            <w:rFonts w:ascii="Arial" w:hAnsi="Arial" w:cs="Arial"/>
            <w:sz w:val="20"/>
            <w:szCs w:val="20"/>
          </w:rPr>
          <w:t xml:space="preserve"> </w:t>
        </w:r>
        <w:r w:rsidR="00013D97">
          <w:rPr>
            <w:rFonts w:ascii="Arial" w:hAnsi="Arial" w:cs="Arial"/>
            <w:sz w:val="20"/>
            <w:szCs w:val="20"/>
          </w:rPr>
          <w:t>K-8</w:t>
        </w:r>
        <w:r w:rsidR="00FF0298" w:rsidRPr="000379E7">
          <w:rPr>
            <w:rFonts w:ascii="Arial" w:hAnsi="Arial" w:cs="Arial"/>
            <w:sz w:val="20"/>
            <w:szCs w:val="20"/>
          </w:rPr>
          <w:t xml:space="preserve"> | </w:t>
        </w:r>
        <w:r w:rsidR="00BE191C" w:rsidRPr="000379E7">
          <w:rPr>
            <w:rFonts w:ascii="Arial" w:hAnsi="Arial" w:cs="Arial"/>
            <w:sz w:val="20"/>
            <w:szCs w:val="20"/>
          </w:rPr>
          <w:fldChar w:fldCharType="begin"/>
        </w:r>
        <w:r w:rsidR="00FF0298" w:rsidRPr="000379E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E191C" w:rsidRPr="000379E7">
          <w:rPr>
            <w:rFonts w:ascii="Arial" w:hAnsi="Arial" w:cs="Arial"/>
            <w:sz w:val="20"/>
            <w:szCs w:val="20"/>
          </w:rPr>
          <w:fldChar w:fldCharType="separate"/>
        </w:r>
        <w:r w:rsidR="003C3260">
          <w:rPr>
            <w:rFonts w:ascii="Arial" w:hAnsi="Arial" w:cs="Arial"/>
            <w:noProof/>
            <w:sz w:val="20"/>
            <w:szCs w:val="20"/>
          </w:rPr>
          <w:t>1</w:t>
        </w:r>
        <w:r w:rsidR="00BE191C" w:rsidRPr="000379E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98" w:rsidRDefault="00FF0298" w:rsidP="00FF0298">
      <w:pPr>
        <w:spacing w:after="0" w:line="240" w:lineRule="auto"/>
      </w:pPr>
      <w:r>
        <w:separator/>
      </w:r>
    </w:p>
  </w:footnote>
  <w:footnote w:type="continuationSeparator" w:id="0">
    <w:p w:rsidR="00FF0298" w:rsidRDefault="00FF0298" w:rsidP="00FF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832"/>
    <w:multiLevelType w:val="hybridMultilevel"/>
    <w:tmpl w:val="8148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62CC7"/>
    <w:multiLevelType w:val="hybridMultilevel"/>
    <w:tmpl w:val="DC2E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92A92"/>
    <w:multiLevelType w:val="hybridMultilevel"/>
    <w:tmpl w:val="F452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9D2"/>
    <w:multiLevelType w:val="hybridMultilevel"/>
    <w:tmpl w:val="9ED4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C4613"/>
    <w:multiLevelType w:val="hybridMultilevel"/>
    <w:tmpl w:val="EDA0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1" w:cryptProviderType="rsaAES" w:cryptAlgorithmClass="hash" w:cryptAlgorithmType="typeAny" w:cryptAlgorithmSid="14" w:cryptSpinCount="100000" w:hash="/n6ay4y//hcdXYLiBy6PBD3FW5mc91QHmYrA5NCyTp6vlULA2FbJaMHrCddJtOH/+Xz4BxQ0nJ85TAJ0gE71Zw==" w:salt="//eWzQTmKjNERb8M70E1W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1A"/>
    <w:rsid w:val="00004160"/>
    <w:rsid w:val="00007C9A"/>
    <w:rsid w:val="00013D97"/>
    <w:rsid w:val="00015E90"/>
    <w:rsid w:val="0001603D"/>
    <w:rsid w:val="000245E5"/>
    <w:rsid w:val="00072E08"/>
    <w:rsid w:val="00075B83"/>
    <w:rsid w:val="00085ED8"/>
    <w:rsid w:val="000A7CBE"/>
    <w:rsid w:val="000B0133"/>
    <w:rsid w:val="000B0699"/>
    <w:rsid w:val="000C67D6"/>
    <w:rsid w:val="000C764D"/>
    <w:rsid w:val="000D2E09"/>
    <w:rsid w:val="000D543B"/>
    <w:rsid w:val="000D6C2E"/>
    <w:rsid w:val="000D7742"/>
    <w:rsid w:val="000D7D34"/>
    <w:rsid w:val="000E37FF"/>
    <w:rsid w:val="000F6919"/>
    <w:rsid w:val="001056CD"/>
    <w:rsid w:val="001115E1"/>
    <w:rsid w:val="00112BF1"/>
    <w:rsid w:val="00115E87"/>
    <w:rsid w:val="00122BEE"/>
    <w:rsid w:val="0012697C"/>
    <w:rsid w:val="00127012"/>
    <w:rsid w:val="001575CC"/>
    <w:rsid w:val="00164922"/>
    <w:rsid w:val="00176995"/>
    <w:rsid w:val="001842C4"/>
    <w:rsid w:val="001852C6"/>
    <w:rsid w:val="001A2677"/>
    <w:rsid w:val="001A7A35"/>
    <w:rsid w:val="001B6BC8"/>
    <w:rsid w:val="001E67C1"/>
    <w:rsid w:val="001E7A77"/>
    <w:rsid w:val="001F5711"/>
    <w:rsid w:val="001F7CC0"/>
    <w:rsid w:val="00212F49"/>
    <w:rsid w:val="00222E9C"/>
    <w:rsid w:val="002438C1"/>
    <w:rsid w:val="00243C82"/>
    <w:rsid w:val="00251BBF"/>
    <w:rsid w:val="00253A1F"/>
    <w:rsid w:val="00260346"/>
    <w:rsid w:val="00263805"/>
    <w:rsid w:val="002665D8"/>
    <w:rsid w:val="00296D4E"/>
    <w:rsid w:val="002A4B84"/>
    <w:rsid w:val="002B6F08"/>
    <w:rsid w:val="002C42D8"/>
    <w:rsid w:val="002E1E73"/>
    <w:rsid w:val="002F678B"/>
    <w:rsid w:val="003151C1"/>
    <w:rsid w:val="003160E2"/>
    <w:rsid w:val="0031696A"/>
    <w:rsid w:val="00323C11"/>
    <w:rsid w:val="003531C3"/>
    <w:rsid w:val="00357909"/>
    <w:rsid w:val="00360174"/>
    <w:rsid w:val="00360899"/>
    <w:rsid w:val="00364B69"/>
    <w:rsid w:val="00367780"/>
    <w:rsid w:val="00372F3A"/>
    <w:rsid w:val="00381E1B"/>
    <w:rsid w:val="00395299"/>
    <w:rsid w:val="003A0F13"/>
    <w:rsid w:val="003A393D"/>
    <w:rsid w:val="003B2A9C"/>
    <w:rsid w:val="003C3260"/>
    <w:rsid w:val="003D0167"/>
    <w:rsid w:val="003E1B1C"/>
    <w:rsid w:val="003E360C"/>
    <w:rsid w:val="003E73DD"/>
    <w:rsid w:val="0040449D"/>
    <w:rsid w:val="004069E0"/>
    <w:rsid w:val="00410FFA"/>
    <w:rsid w:val="004155C6"/>
    <w:rsid w:val="004240EE"/>
    <w:rsid w:val="00432145"/>
    <w:rsid w:val="0044422E"/>
    <w:rsid w:val="004444EC"/>
    <w:rsid w:val="00445D64"/>
    <w:rsid w:val="00446B7D"/>
    <w:rsid w:val="004517D3"/>
    <w:rsid w:val="0045449F"/>
    <w:rsid w:val="0046312B"/>
    <w:rsid w:val="0046488F"/>
    <w:rsid w:val="004874B0"/>
    <w:rsid w:val="004A0FEC"/>
    <w:rsid w:val="004A6BC7"/>
    <w:rsid w:val="004B1A9F"/>
    <w:rsid w:val="004D198E"/>
    <w:rsid w:val="004D542C"/>
    <w:rsid w:val="004E1416"/>
    <w:rsid w:val="004E21A8"/>
    <w:rsid w:val="004F7E9F"/>
    <w:rsid w:val="00507A3D"/>
    <w:rsid w:val="00510CF0"/>
    <w:rsid w:val="00511552"/>
    <w:rsid w:val="00512F4F"/>
    <w:rsid w:val="00517609"/>
    <w:rsid w:val="0052114D"/>
    <w:rsid w:val="00546058"/>
    <w:rsid w:val="00546CB8"/>
    <w:rsid w:val="00580385"/>
    <w:rsid w:val="00595FB2"/>
    <w:rsid w:val="005C0AAF"/>
    <w:rsid w:val="005C5DA0"/>
    <w:rsid w:val="005C7486"/>
    <w:rsid w:val="005D2C91"/>
    <w:rsid w:val="005E1D1D"/>
    <w:rsid w:val="005E268A"/>
    <w:rsid w:val="005E7C7F"/>
    <w:rsid w:val="005F460D"/>
    <w:rsid w:val="005F5DA2"/>
    <w:rsid w:val="00607BBA"/>
    <w:rsid w:val="00616DAB"/>
    <w:rsid w:val="00623C6D"/>
    <w:rsid w:val="00624029"/>
    <w:rsid w:val="00630160"/>
    <w:rsid w:val="0064240F"/>
    <w:rsid w:val="00642DDE"/>
    <w:rsid w:val="006447CD"/>
    <w:rsid w:val="00645CFD"/>
    <w:rsid w:val="00655712"/>
    <w:rsid w:val="00655DE2"/>
    <w:rsid w:val="0066492F"/>
    <w:rsid w:val="00667C7C"/>
    <w:rsid w:val="00672E4E"/>
    <w:rsid w:val="00673878"/>
    <w:rsid w:val="006741A2"/>
    <w:rsid w:val="0068263A"/>
    <w:rsid w:val="0069150B"/>
    <w:rsid w:val="00697AC9"/>
    <w:rsid w:val="006A2858"/>
    <w:rsid w:val="006A289E"/>
    <w:rsid w:val="006B0F0B"/>
    <w:rsid w:val="006B1281"/>
    <w:rsid w:val="006B67A2"/>
    <w:rsid w:val="006B7D4B"/>
    <w:rsid w:val="006D60FF"/>
    <w:rsid w:val="006D7E74"/>
    <w:rsid w:val="00712090"/>
    <w:rsid w:val="00712701"/>
    <w:rsid w:val="00717ED9"/>
    <w:rsid w:val="007251CB"/>
    <w:rsid w:val="00730082"/>
    <w:rsid w:val="00741007"/>
    <w:rsid w:val="007639CC"/>
    <w:rsid w:val="007639D8"/>
    <w:rsid w:val="007714F8"/>
    <w:rsid w:val="0077159A"/>
    <w:rsid w:val="0077356A"/>
    <w:rsid w:val="00792016"/>
    <w:rsid w:val="007949D5"/>
    <w:rsid w:val="00797B59"/>
    <w:rsid w:val="007B1627"/>
    <w:rsid w:val="007B3EF6"/>
    <w:rsid w:val="007C080C"/>
    <w:rsid w:val="007C6018"/>
    <w:rsid w:val="007D3E04"/>
    <w:rsid w:val="007E1FBF"/>
    <w:rsid w:val="00800F96"/>
    <w:rsid w:val="008042AB"/>
    <w:rsid w:val="00812428"/>
    <w:rsid w:val="00832ABB"/>
    <w:rsid w:val="0083406B"/>
    <w:rsid w:val="00834B7E"/>
    <w:rsid w:val="00843351"/>
    <w:rsid w:val="008511CA"/>
    <w:rsid w:val="008644DB"/>
    <w:rsid w:val="0087744F"/>
    <w:rsid w:val="00886BFA"/>
    <w:rsid w:val="008873AE"/>
    <w:rsid w:val="008B7388"/>
    <w:rsid w:val="008D1C20"/>
    <w:rsid w:val="008D285B"/>
    <w:rsid w:val="008D3339"/>
    <w:rsid w:val="008E26BA"/>
    <w:rsid w:val="008F5329"/>
    <w:rsid w:val="0092135B"/>
    <w:rsid w:val="00921D91"/>
    <w:rsid w:val="009231B7"/>
    <w:rsid w:val="00932E57"/>
    <w:rsid w:val="00934A06"/>
    <w:rsid w:val="00936206"/>
    <w:rsid w:val="009378AF"/>
    <w:rsid w:val="009379AB"/>
    <w:rsid w:val="0094287D"/>
    <w:rsid w:val="0095652C"/>
    <w:rsid w:val="00963119"/>
    <w:rsid w:val="009703C2"/>
    <w:rsid w:val="009730D1"/>
    <w:rsid w:val="00984733"/>
    <w:rsid w:val="00995731"/>
    <w:rsid w:val="009A5454"/>
    <w:rsid w:val="009A7770"/>
    <w:rsid w:val="009C1C3D"/>
    <w:rsid w:val="009C23D0"/>
    <w:rsid w:val="009C31E2"/>
    <w:rsid w:val="009C39B9"/>
    <w:rsid w:val="009C6FEA"/>
    <w:rsid w:val="009D43C8"/>
    <w:rsid w:val="009D4F31"/>
    <w:rsid w:val="00A022BE"/>
    <w:rsid w:val="00A04C7E"/>
    <w:rsid w:val="00A133EF"/>
    <w:rsid w:val="00A23D2F"/>
    <w:rsid w:val="00A23ED8"/>
    <w:rsid w:val="00A33DBC"/>
    <w:rsid w:val="00A504BD"/>
    <w:rsid w:val="00A528CD"/>
    <w:rsid w:val="00A53F42"/>
    <w:rsid w:val="00A54CB5"/>
    <w:rsid w:val="00A56352"/>
    <w:rsid w:val="00A57727"/>
    <w:rsid w:val="00A83A17"/>
    <w:rsid w:val="00A8461F"/>
    <w:rsid w:val="00A86D86"/>
    <w:rsid w:val="00A9729F"/>
    <w:rsid w:val="00AA5A7B"/>
    <w:rsid w:val="00AA73B1"/>
    <w:rsid w:val="00AA7AF1"/>
    <w:rsid w:val="00AB2003"/>
    <w:rsid w:val="00AB7C5D"/>
    <w:rsid w:val="00AC44F0"/>
    <w:rsid w:val="00AD0524"/>
    <w:rsid w:val="00AD055A"/>
    <w:rsid w:val="00AD0EBA"/>
    <w:rsid w:val="00AD5426"/>
    <w:rsid w:val="00B00082"/>
    <w:rsid w:val="00B00C4A"/>
    <w:rsid w:val="00B143FE"/>
    <w:rsid w:val="00B27C14"/>
    <w:rsid w:val="00B63D2A"/>
    <w:rsid w:val="00B65202"/>
    <w:rsid w:val="00B674BB"/>
    <w:rsid w:val="00B8308D"/>
    <w:rsid w:val="00BA7D80"/>
    <w:rsid w:val="00BB1379"/>
    <w:rsid w:val="00BC113D"/>
    <w:rsid w:val="00BD045B"/>
    <w:rsid w:val="00BD7A04"/>
    <w:rsid w:val="00BE191C"/>
    <w:rsid w:val="00BF16F8"/>
    <w:rsid w:val="00BF6693"/>
    <w:rsid w:val="00C041AC"/>
    <w:rsid w:val="00C11FA2"/>
    <w:rsid w:val="00C25810"/>
    <w:rsid w:val="00C317C8"/>
    <w:rsid w:val="00C33CD5"/>
    <w:rsid w:val="00C501D4"/>
    <w:rsid w:val="00C53C65"/>
    <w:rsid w:val="00C54833"/>
    <w:rsid w:val="00C74CC6"/>
    <w:rsid w:val="00C77FD4"/>
    <w:rsid w:val="00C81666"/>
    <w:rsid w:val="00C8174F"/>
    <w:rsid w:val="00CC43A6"/>
    <w:rsid w:val="00CD5124"/>
    <w:rsid w:val="00D04313"/>
    <w:rsid w:val="00D1664E"/>
    <w:rsid w:val="00D2718C"/>
    <w:rsid w:val="00D4300B"/>
    <w:rsid w:val="00D55387"/>
    <w:rsid w:val="00D62A84"/>
    <w:rsid w:val="00D65091"/>
    <w:rsid w:val="00D67E30"/>
    <w:rsid w:val="00D7035B"/>
    <w:rsid w:val="00DA385A"/>
    <w:rsid w:val="00DA6D4D"/>
    <w:rsid w:val="00DB7F88"/>
    <w:rsid w:val="00DC0ED3"/>
    <w:rsid w:val="00DF7FA5"/>
    <w:rsid w:val="00E01D83"/>
    <w:rsid w:val="00E30EC2"/>
    <w:rsid w:val="00E34B90"/>
    <w:rsid w:val="00E50612"/>
    <w:rsid w:val="00E5328E"/>
    <w:rsid w:val="00E53FD6"/>
    <w:rsid w:val="00E5646D"/>
    <w:rsid w:val="00E76759"/>
    <w:rsid w:val="00E801A4"/>
    <w:rsid w:val="00EB116F"/>
    <w:rsid w:val="00ED5A5E"/>
    <w:rsid w:val="00EF5C04"/>
    <w:rsid w:val="00F25895"/>
    <w:rsid w:val="00F37186"/>
    <w:rsid w:val="00F459FA"/>
    <w:rsid w:val="00F628B6"/>
    <w:rsid w:val="00F6391A"/>
    <w:rsid w:val="00F64AFC"/>
    <w:rsid w:val="00F67FB7"/>
    <w:rsid w:val="00F70A68"/>
    <w:rsid w:val="00F72D48"/>
    <w:rsid w:val="00F8692B"/>
    <w:rsid w:val="00F94EEA"/>
    <w:rsid w:val="00F957F2"/>
    <w:rsid w:val="00FA23CA"/>
    <w:rsid w:val="00FA6FB6"/>
    <w:rsid w:val="00FB0B5D"/>
    <w:rsid w:val="00FC3F3E"/>
    <w:rsid w:val="00FE4217"/>
    <w:rsid w:val="00FF0298"/>
    <w:rsid w:val="00FF5F7A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CA9418-03AA-4407-A8D1-2FA143C6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34"/>
  </w:style>
  <w:style w:type="paragraph" w:styleId="Heading1">
    <w:name w:val="heading 1"/>
    <w:basedOn w:val="Normal1"/>
    <w:next w:val="Normal1"/>
    <w:rsid w:val="00F6391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F6391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F6391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F6391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F6391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F6391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391A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F6391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F6391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91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391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98"/>
  </w:style>
  <w:style w:type="paragraph" w:styleId="Footer">
    <w:name w:val="footer"/>
    <w:basedOn w:val="Normal"/>
    <w:link w:val="FooterChar"/>
    <w:uiPriority w:val="99"/>
    <w:unhideWhenUsed/>
    <w:rsid w:val="00FF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98"/>
  </w:style>
  <w:style w:type="character" w:styleId="Hyperlink">
    <w:name w:val="Hyperlink"/>
    <w:basedOn w:val="DefaultParagraphFont"/>
    <w:uiPriority w:val="99"/>
    <w:unhideWhenUsed/>
    <w:rsid w:val="000A7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3A6"/>
    <w:rPr>
      <w:color w:val="800080" w:themeColor="followedHyperlink"/>
      <w:u w:val="single"/>
    </w:rPr>
  </w:style>
  <w:style w:type="paragraph" w:customStyle="1" w:styleId="Normal2">
    <w:name w:val="Normal2"/>
    <w:rsid w:val="005F5DA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entisteducation.org/downloads/pdf/Elementary%20Math%20Standards%20Operations%20and%20Algebraic%20Thinking.pdf" TargetMode="External"/><Relationship Id="rId13" Type="http://schemas.openxmlformats.org/officeDocument/2006/relationships/hyperlink" Target="http://www.corestandards.org/Math/Content/2/OA/" TargetMode="External"/><Relationship Id="rId18" Type="http://schemas.openxmlformats.org/officeDocument/2006/relationships/hyperlink" Target="http://adventisteducation.org/downloads/pdf/Elementary%20Math%20Standards%20Numbers%20and%20Operations.pdf" TargetMode="External"/><Relationship Id="rId26" Type="http://schemas.openxmlformats.org/officeDocument/2006/relationships/hyperlink" Target="http://adventisteducation.org/downloads/pdf/Elementary%20Math%20Standards%20Numbers%20and%20Operations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restandards.org/Math/Content/4/NBT/" TargetMode="External"/><Relationship Id="rId34" Type="http://schemas.openxmlformats.org/officeDocument/2006/relationships/hyperlink" Target="http://adventisteducation.org/downloads/pdf/Elementary%20Math%20Standards%20Operations%20and%20Algebraic%20Thinkin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ventisteducation.org/downloads/pdf/Elementary%20Math%20Standards%20Operations%20and%20Algebraic%20Thinking.pdf" TargetMode="External"/><Relationship Id="rId17" Type="http://schemas.openxmlformats.org/officeDocument/2006/relationships/hyperlink" Target="http://www.corestandards.org/Math/Content/3/OA/" TargetMode="External"/><Relationship Id="rId25" Type="http://schemas.openxmlformats.org/officeDocument/2006/relationships/hyperlink" Target="http://www.corestandards.org/Math/Content/6/NS/" TargetMode="External"/><Relationship Id="rId33" Type="http://schemas.openxmlformats.org/officeDocument/2006/relationships/hyperlink" Target="http://www.corestandards.org/Math/Content/7/EE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dventisteducation.org/downloads/pdf/Elementary%20Math%20Standards%20Operations%20and%20Algebraic%20Thinking.pdf" TargetMode="External"/><Relationship Id="rId20" Type="http://schemas.openxmlformats.org/officeDocument/2006/relationships/hyperlink" Target="http://adventisteducation.org/downloads/pdf/Elementary%20Math%20Standards%20Numbers%20and%20Operations.pdf" TargetMode="External"/><Relationship Id="rId29" Type="http://schemas.openxmlformats.org/officeDocument/2006/relationships/hyperlink" Target="http://www.corestandards.org/Math/Content/7/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Math/Content/1/OA/" TargetMode="External"/><Relationship Id="rId24" Type="http://schemas.openxmlformats.org/officeDocument/2006/relationships/hyperlink" Target="http://adventisteducation.org/downloads/pdf/Elementary%20Math%20Standards%20Numbers%20and%20Operations.pdf" TargetMode="External"/><Relationship Id="rId32" Type="http://schemas.openxmlformats.org/officeDocument/2006/relationships/hyperlink" Target="http://adventisteducation.org/downloads/pdf/Elementary%20Math%20Standards%20Operations%20and%20Algebraic%20Thinking.pdf" TargetMode="External"/><Relationship Id="rId37" Type="http://schemas.openxmlformats.org/officeDocument/2006/relationships/hyperlink" Target="http://www.corestandards.org/Math/Content/8/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Math/Content/2/NBT/" TargetMode="External"/><Relationship Id="rId23" Type="http://schemas.openxmlformats.org/officeDocument/2006/relationships/hyperlink" Target="http://www.corestandards.org/Math/Content/5/NBT/" TargetMode="External"/><Relationship Id="rId28" Type="http://schemas.openxmlformats.org/officeDocument/2006/relationships/hyperlink" Target="http://adventisteducation.org/downloads/pdf/Elementary%20Math%20Standards%20Numbers%20and%20Operations.pdf" TargetMode="External"/><Relationship Id="rId36" Type="http://schemas.openxmlformats.org/officeDocument/2006/relationships/hyperlink" Target="http://adventisteducation.org/downloads/pdf/Elementary%20Math%20Standards%20Geometry.pdf" TargetMode="External"/><Relationship Id="rId10" Type="http://schemas.openxmlformats.org/officeDocument/2006/relationships/hyperlink" Target="http://adventisteducation.org/downloads/pdf/Elementary%20Math%20Standards%20Operations%20and%20Algebraic%20Thinking.pdf" TargetMode="External"/><Relationship Id="rId19" Type="http://schemas.openxmlformats.org/officeDocument/2006/relationships/hyperlink" Target="http://www.corestandards.org/Math/Content/3/NBT/" TargetMode="External"/><Relationship Id="rId31" Type="http://schemas.openxmlformats.org/officeDocument/2006/relationships/hyperlink" Target="http://www.corestandards.org/Math/Content/7/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K/OA/" TargetMode="External"/><Relationship Id="rId14" Type="http://schemas.openxmlformats.org/officeDocument/2006/relationships/hyperlink" Target="http://adventisteducation.org/downloads/pdf/Elementary%20Math%20Standards%20Operations%20and%20Algebraic%20Thinking.pdf" TargetMode="External"/><Relationship Id="rId22" Type="http://schemas.openxmlformats.org/officeDocument/2006/relationships/hyperlink" Target="http://adventisteducation.org/downloads/pdf/Elementary%20Math%20Standards%20Numbers%20and%20Operations.pdf" TargetMode="External"/><Relationship Id="rId27" Type="http://schemas.openxmlformats.org/officeDocument/2006/relationships/hyperlink" Target="http://www.corestandards.org/Math/Content/6/NS/" TargetMode="External"/><Relationship Id="rId30" Type="http://schemas.openxmlformats.org/officeDocument/2006/relationships/hyperlink" Target="http://adventisteducation.org/downloads/pdf/Elementary%20Math%20Standards%20Operations%20and%20Algebraic%20Thinking.pdf" TargetMode="External"/><Relationship Id="rId35" Type="http://schemas.openxmlformats.org/officeDocument/2006/relationships/hyperlink" Target="http://www.corestandards.org/Math/Content/8/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4763-51D0-4887-8721-8F3FE50E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3983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CCSS/NAD Math Cluster Outline &amp; Resources.docx</vt:lpstr>
    </vt:vector>
  </TitlesOfParts>
  <Company>Microsoft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CCSS/NAD Math Cluster Outline &amp; Resources.docx</dc:title>
  <dc:creator>Cheryl Dickerson</dc:creator>
  <cp:lastModifiedBy>Kim Stubbert</cp:lastModifiedBy>
  <cp:revision>2</cp:revision>
  <cp:lastPrinted>2015-04-09T19:50:00Z</cp:lastPrinted>
  <dcterms:created xsi:type="dcterms:W3CDTF">2015-05-26T03:34:00Z</dcterms:created>
  <dcterms:modified xsi:type="dcterms:W3CDTF">2015-05-26T03:34:00Z</dcterms:modified>
</cp:coreProperties>
</file>